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001925" w:rsidP="00181DA6">
      <w:pPr>
        <w:spacing w:after="0"/>
        <w:rPr>
          <w:rFonts w:ascii="Arial" w:hAnsi="Arial" w:cs="Arial"/>
          <w:b/>
          <w:sz w:val="24"/>
          <w:szCs w:val="24"/>
        </w:rPr>
      </w:pPr>
      <w:r>
        <w:rPr>
          <w:rFonts w:ascii="Arial" w:hAnsi="Arial" w:cs="Arial"/>
          <w:b/>
          <w:sz w:val="24"/>
          <w:szCs w:val="24"/>
        </w:rPr>
        <w:t xml:space="preserve">Private and Confidential: </w:t>
      </w:r>
      <w:r w:rsidR="00570B98">
        <w:rPr>
          <w:rFonts w:ascii="Arial" w:hAnsi="Arial" w:cs="Arial"/>
          <w:b/>
          <w:sz w:val="24"/>
          <w:szCs w:val="24"/>
        </w:rPr>
        <w:t>No</w:t>
      </w:r>
    </w:p>
    <w:p w:rsidR="00181DA6" w:rsidRPr="000C2AEF" w:rsidRDefault="00181DA6" w:rsidP="00181DA6">
      <w:pPr>
        <w:spacing w:after="0"/>
        <w:rPr>
          <w:rFonts w:ascii="Arial" w:hAnsi="Arial" w:cs="Arial"/>
          <w:b/>
          <w:sz w:val="24"/>
          <w:szCs w:val="24"/>
        </w:rPr>
      </w:pPr>
    </w:p>
    <w:p w:rsidR="00181DA6" w:rsidRPr="000C2AEF" w:rsidRDefault="006F01FB" w:rsidP="00181DA6">
      <w:pPr>
        <w:spacing w:after="0"/>
        <w:rPr>
          <w:rFonts w:ascii="Arial" w:hAnsi="Arial" w:cs="Arial"/>
          <w:bCs/>
          <w:color w:val="FF0000"/>
          <w:sz w:val="24"/>
          <w:szCs w:val="24"/>
        </w:rPr>
      </w:pPr>
      <w:r>
        <w:rPr>
          <w:rFonts w:ascii="Arial" w:hAnsi="Arial" w:cs="Arial"/>
          <w:b/>
          <w:sz w:val="24"/>
          <w:szCs w:val="24"/>
        </w:rPr>
        <w:t>Monday 17</w:t>
      </w:r>
      <w:r w:rsidRPr="006F01FB">
        <w:rPr>
          <w:rFonts w:ascii="Arial" w:hAnsi="Arial" w:cs="Arial"/>
          <w:b/>
          <w:sz w:val="24"/>
          <w:szCs w:val="24"/>
          <w:vertAlign w:val="superscript"/>
        </w:rPr>
        <w:t>th</w:t>
      </w:r>
      <w:r>
        <w:rPr>
          <w:rFonts w:ascii="Arial" w:hAnsi="Arial" w:cs="Arial"/>
          <w:b/>
          <w:sz w:val="24"/>
          <w:szCs w:val="24"/>
        </w:rPr>
        <w:t xml:space="preserve"> October,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682845" w:rsidRDefault="00001925" w:rsidP="00181DA6">
      <w:pPr>
        <w:spacing w:after="0"/>
        <w:rPr>
          <w:rFonts w:ascii="Arial" w:hAnsi="Arial" w:cs="Arial"/>
          <w:bCs/>
          <w:sz w:val="24"/>
          <w:szCs w:val="24"/>
        </w:rPr>
      </w:pPr>
      <w:r>
        <w:rPr>
          <w:rFonts w:ascii="Arial" w:hAnsi="Arial" w:cs="Arial"/>
          <w:b/>
          <w:bCs/>
          <w:sz w:val="24"/>
          <w:szCs w:val="24"/>
        </w:rPr>
        <w:t xml:space="preserve">Area Based Review – </w:t>
      </w:r>
      <w:r w:rsidR="00DC4A68">
        <w:rPr>
          <w:rFonts w:ascii="Arial" w:hAnsi="Arial" w:cs="Arial"/>
          <w:b/>
          <w:bCs/>
          <w:sz w:val="24"/>
          <w:szCs w:val="24"/>
        </w:rPr>
        <w:t xml:space="preserve">Progress Update </w:t>
      </w:r>
      <w:r w:rsidR="00181DA6" w:rsidRPr="00365CCD">
        <w:rPr>
          <w:rFonts w:ascii="Arial" w:hAnsi="Arial" w:cs="Arial"/>
          <w:b/>
          <w:bCs/>
          <w:sz w:val="24"/>
          <w:szCs w:val="24"/>
        </w:rPr>
        <w:br/>
      </w:r>
      <w:r w:rsidR="00682845" w:rsidRPr="00682845">
        <w:rPr>
          <w:rFonts w:ascii="Arial" w:hAnsi="Arial" w:cs="Arial"/>
          <w:bCs/>
          <w:sz w:val="24"/>
          <w:szCs w:val="24"/>
        </w:rPr>
        <w:t>(Appendi</w:t>
      </w:r>
      <w:r w:rsidR="00682845">
        <w:rPr>
          <w:rFonts w:ascii="Arial" w:hAnsi="Arial" w:cs="Arial"/>
          <w:bCs/>
          <w:sz w:val="24"/>
          <w:szCs w:val="24"/>
        </w:rPr>
        <w:t>ces</w:t>
      </w:r>
      <w:r w:rsidR="00682845" w:rsidRPr="00682845">
        <w:rPr>
          <w:rFonts w:ascii="Arial" w:hAnsi="Arial" w:cs="Arial"/>
          <w:bCs/>
          <w:sz w:val="24"/>
          <w:szCs w:val="24"/>
        </w:rPr>
        <w:t xml:space="preserve"> 'A' </w:t>
      </w:r>
      <w:r w:rsidR="00682845">
        <w:rPr>
          <w:rFonts w:ascii="Arial" w:hAnsi="Arial" w:cs="Arial"/>
          <w:bCs/>
          <w:sz w:val="24"/>
          <w:szCs w:val="24"/>
        </w:rPr>
        <w:t>and 'B' refer</w:t>
      </w:r>
      <w:r w:rsidR="00682845" w:rsidRPr="00682845">
        <w:rPr>
          <w:rFonts w:ascii="Arial" w:hAnsi="Arial" w:cs="Arial"/>
          <w:bCs/>
          <w:sz w:val="24"/>
          <w:szCs w:val="24"/>
        </w:rPr>
        <w:t>)</w:t>
      </w:r>
    </w:p>
    <w:p w:rsidR="00682845" w:rsidRPr="00365CCD" w:rsidRDefault="00682845" w:rsidP="00181DA6">
      <w:pPr>
        <w:spacing w:after="0"/>
        <w:rPr>
          <w:rFonts w:ascii="Arial" w:hAnsi="Arial" w:cs="Arial"/>
          <w:b/>
          <w:bCs/>
          <w:sz w:val="24"/>
          <w:szCs w:val="24"/>
        </w:rPr>
      </w:pPr>
    </w:p>
    <w:p w:rsidR="00181DA6" w:rsidRPr="007D102C"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001925">
        <w:rPr>
          <w:rFonts w:ascii="Arial" w:hAnsi="Arial" w:cs="Arial"/>
          <w:sz w:val="24"/>
          <w:szCs w:val="24"/>
        </w:rPr>
        <w:t xml:space="preserve">Dr Michele Lawty-Jones, Director of the Lancashire Skills and Employment Hub, </w:t>
      </w:r>
      <w:hyperlink r:id="rId9" w:history="1">
        <w:r w:rsidR="00001925" w:rsidRPr="0083003F">
          <w:rPr>
            <w:rStyle w:val="Hyperlink"/>
            <w:rFonts w:ascii="Arial" w:hAnsi="Arial" w:cs="Arial"/>
            <w:sz w:val="24"/>
            <w:szCs w:val="24"/>
          </w:rPr>
          <w:t>michele.lawty-jones@lancashirelep.co.uk</w:t>
        </w:r>
      </w:hyperlink>
      <w:r w:rsidR="00001925">
        <w:rPr>
          <w:rFonts w:ascii="Arial" w:hAnsi="Arial" w:cs="Arial"/>
          <w:sz w:val="24"/>
          <w:szCs w:val="24"/>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1"/>
      </w:tblGrid>
      <w:tr w:rsidR="00181DA6" w:rsidRPr="00541AD1" w:rsidTr="00682845">
        <w:trPr>
          <w:trHeight w:val="5961"/>
        </w:trPr>
        <w:tc>
          <w:tcPr>
            <w:tcW w:w="9191" w:type="dxa"/>
          </w:tcPr>
          <w:p w:rsidR="00682845" w:rsidRDefault="00682845" w:rsidP="00EA75BD">
            <w:pPr>
              <w:pStyle w:val="Heading6"/>
              <w:jc w:val="both"/>
              <w:rPr>
                <w:rFonts w:ascii="Arial" w:hAnsi="Arial" w:cs="Arial"/>
                <w:sz w:val="24"/>
                <w:szCs w:val="24"/>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5A11F6" w:rsidRDefault="005A11F6" w:rsidP="00EA75BD">
            <w:pPr>
              <w:rPr>
                <w:rFonts w:ascii="Arial" w:hAnsi="Arial" w:cs="Arial"/>
                <w:sz w:val="24"/>
                <w:szCs w:val="24"/>
              </w:rPr>
            </w:pPr>
          </w:p>
          <w:p w:rsidR="00682845" w:rsidRDefault="005A11F6" w:rsidP="00682845">
            <w:pPr>
              <w:spacing w:after="0"/>
              <w:rPr>
                <w:rFonts w:ascii="Arial" w:hAnsi="Arial" w:cs="Arial"/>
                <w:sz w:val="24"/>
                <w:szCs w:val="24"/>
              </w:rPr>
            </w:pPr>
            <w:r>
              <w:rPr>
                <w:rFonts w:ascii="Arial" w:hAnsi="Arial" w:cs="Arial"/>
                <w:sz w:val="24"/>
                <w:szCs w:val="24"/>
              </w:rPr>
              <w:t>The paper provides an update in relation to the development and approval of the LEP and Local Authority 'skills conclusion' which was presented to the first steering group of the Lancashire ABR on Tuesday 4</w:t>
            </w:r>
            <w:r w:rsidRPr="005A11F6">
              <w:rPr>
                <w:rFonts w:ascii="Arial" w:hAnsi="Arial" w:cs="Arial"/>
                <w:sz w:val="24"/>
                <w:szCs w:val="24"/>
                <w:vertAlign w:val="superscript"/>
              </w:rPr>
              <w:t>th</w:t>
            </w:r>
            <w:r>
              <w:rPr>
                <w:rFonts w:ascii="Arial" w:hAnsi="Arial" w:cs="Arial"/>
                <w:sz w:val="24"/>
                <w:szCs w:val="24"/>
              </w:rPr>
              <w:t xml:space="preserve"> October.</w:t>
            </w:r>
          </w:p>
          <w:p w:rsidR="005A11F6" w:rsidRDefault="005A11F6" w:rsidP="00682845">
            <w:pPr>
              <w:spacing w:after="0"/>
              <w:rPr>
                <w:rFonts w:ascii="Arial" w:hAnsi="Arial" w:cs="Arial"/>
                <w:sz w:val="24"/>
                <w:szCs w:val="24"/>
              </w:rPr>
            </w:pPr>
            <w:r>
              <w:rPr>
                <w:rFonts w:ascii="Arial" w:hAnsi="Arial" w:cs="Arial"/>
                <w:sz w:val="24"/>
                <w:szCs w:val="24"/>
              </w:rPr>
              <w:t xml:space="preserve">  </w:t>
            </w:r>
          </w:p>
          <w:p w:rsidR="001322FD" w:rsidRDefault="005A11F6" w:rsidP="00682845">
            <w:pPr>
              <w:spacing w:after="0"/>
              <w:rPr>
                <w:rFonts w:ascii="Arial" w:hAnsi="Arial" w:cs="Arial"/>
                <w:sz w:val="24"/>
                <w:szCs w:val="24"/>
              </w:rPr>
            </w:pPr>
            <w:r>
              <w:rPr>
                <w:rFonts w:ascii="Arial" w:hAnsi="Arial" w:cs="Arial"/>
                <w:sz w:val="24"/>
                <w:szCs w:val="24"/>
              </w:rPr>
              <w:t>The Colleges will respond to the skills conclusion and the information provided at the first steering group, at the second steering group on Tuesday 1</w:t>
            </w:r>
            <w:r w:rsidRPr="005A11F6">
              <w:rPr>
                <w:rFonts w:ascii="Arial" w:hAnsi="Arial" w:cs="Arial"/>
                <w:sz w:val="24"/>
                <w:szCs w:val="24"/>
                <w:vertAlign w:val="superscript"/>
              </w:rPr>
              <w:t>st</w:t>
            </w:r>
            <w:r>
              <w:rPr>
                <w:rFonts w:ascii="Arial" w:hAnsi="Arial" w:cs="Arial"/>
                <w:sz w:val="24"/>
                <w:szCs w:val="24"/>
              </w:rPr>
              <w:t xml:space="preserve"> November.  The conclusion will be used as a checklist to appraise options throughout the process.</w:t>
            </w:r>
          </w:p>
          <w:p w:rsidR="00682845" w:rsidRDefault="00682845" w:rsidP="00682845">
            <w:pPr>
              <w:spacing w:after="0"/>
              <w:rPr>
                <w:rFonts w:ascii="Arial" w:hAnsi="Arial" w:cs="Arial"/>
                <w:sz w:val="24"/>
                <w:szCs w:val="24"/>
              </w:rPr>
            </w:pPr>
          </w:p>
          <w:p w:rsidR="00F0119E" w:rsidRDefault="00454B25" w:rsidP="00682845">
            <w:pPr>
              <w:spacing w:after="0"/>
              <w:rPr>
                <w:rFonts w:ascii="Arial" w:hAnsi="Arial" w:cs="Arial"/>
                <w:sz w:val="24"/>
                <w:szCs w:val="24"/>
              </w:rPr>
            </w:pPr>
            <w:r>
              <w:rPr>
                <w:rFonts w:ascii="Arial" w:hAnsi="Arial" w:cs="Arial"/>
                <w:sz w:val="24"/>
                <w:szCs w:val="24"/>
              </w:rPr>
              <w:t xml:space="preserve">It was agreed at the last </w:t>
            </w:r>
            <w:r w:rsidR="005A11F6">
              <w:rPr>
                <w:rFonts w:ascii="Arial" w:hAnsi="Arial" w:cs="Arial"/>
                <w:sz w:val="24"/>
                <w:szCs w:val="24"/>
              </w:rPr>
              <w:t xml:space="preserve">committee </w:t>
            </w:r>
            <w:r>
              <w:rPr>
                <w:rFonts w:ascii="Arial" w:hAnsi="Arial" w:cs="Arial"/>
                <w:sz w:val="24"/>
                <w:szCs w:val="24"/>
              </w:rPr>
              <w:t>meeting that the</w:t>
            </w:r>
            <w:r w:rsidR="00001925">
              <w:rPr>
                <w:rFonts w:ascii="Arial" w:hAnsi="Arial" w:cs="Arial"/>
                <w:sz w:val="24"/>
                <w:szCs w:val="24"/>
              </w:rPr>
              <w:t xml:space="preserve"> ABR Working Group</w:t>
            </w:r>
            <w:r>
              <w:rPr>
                <w:rFonts w:ascii="Arial" w:hAnsi="Arial" w:cs="Arial"/>
                <w:sz w:val="24"/>
                <w:szCs w:val="24"/>
              </w:rPr>
              <w:t xml:space="preserve"> would continue to meet throughout the review</w:t>
            </w:r>
            <w:r w:rsidR="001322FD">
              <w:rPr>
                <w:rFonts w:ascii="Arial" w:hAnsi="Arial" w:cs="Arial"/>
                <w:sz w:val="24"/>
                <w:szCs w:val="24"/>
              </w:rPr>
              <w:t>.</w:t>
            </w:r>
            <w:r>
              <w:rPr>
                <w:rFonts w:ascii="Arial" w:hAnsi="Arial" w:cs="Arial"/>
                <w:sz w:val="24"/>
                <w:szCs w:val="24"/>
              </w:rPr>
              <w:t xml:space="preserve">  The notes from the meeting held on the 6</w:t>
            </w:r>
            <w:r w:rsidRPr="00454B25">
              <w:rPr>
                <w:rFonts w:ascii="Arial" w:hAnsi="Arial" w:cs="Arial"/>
                <w:sz w:val="24"/>
                <w:szCs w:val="24"/>
                <w:vertAlign w:val="superscript"/>
              </w:rPr>
              <w:t>th</w:t>
            </w:r>
            <w:r>
              <w:rPr>
                <w:rFonts w:ascii="Arial" w:hAnsi="Arial" w:cs="Arial"/>
                <w:sz w:val="24"/>
                <w:szCs w:val="24"/>
              </w:rPr>
              <w:t xml:space="preserve"> September are provided for information</w:t>
            </w:r>
            <w:r w:rsidR="00B363E6">
              <w:rPr>
                <w:rFonts w:ascii="Arial" w:hAnsi="Arial" w:cs="Arial"/>
                <w:sz w:val="24"/>
                <w:szCs w:val="24"/>
              </w:rPr>
              <w:t xml:space="preserve"> </w:t>
            </w:r>
            <w:r w:rsidR="005A11F6">
              <w:rPr>
                <w:rFonts w:ascii="Arial" w:hAnsi="Arial" w:cs="Arial"/>
                <w:sz w:val="24"/>
                <w:szCs w:val="24"/>
              </w:rPr>
              <w:t xml:space="preserve">in </w:t>
            </w:r>
            <w:r w:rsidR="00B363E6">
              <w:rPr>
                <w:rFonts w:ascii="Arial" w:hAnsi="Arial" w:cs="Arial"/>
                <w:sz w:val="24"/>
                <w:szCs w:val="24"/>
              </w:rPr>
              <w:t>Appendix B</w:t>
            </w:r>
            <w:r>
              <w:rPr>
                <w:rFonts w:ascii="Arial" w:hAnsi="Arial" w:cs="Arial"/>
                <w:sz w:val="24"/>
                <w:szCs w:val="24"/>
              </w:rPr>
              <w:t>.</w:t>
            </w:r>
          </w:p>
          <w:p w:rsidR="00682845" w:rsidRDefault="00682845" w:rsidP="00682845">
            <w:pPr>
              <w:spacing w:after="0"/>
              <w:rPr>
                <w:rFonts w:ascii="Arial" w:hAnsi="Arial" w:cs="Arial"/>
                <w:sz w:val="24"/>
                <w:szCs w:val="24"/>
              </w:rPr>
            </w:pPr>
          </w:p>
          <w:p w:rsidR="00181DA6" w:rsidRDefault="007D102C" w:rsidP="00682845">
            <w:pPr>
              <w:spacing w:after="0"/>
              <w:rPr>
                <w:rFonts w:ascii="Arial" w:hAnsi="Arial" w:cs="Arial"/>
                <w:b/>
                <w:sz w:val="24"/>
                <w:szCs w:val="24"/>
              </w:rPr>
            </w:pPr>
            <w:r>
              <w:rPr>
                <w:rFonts w:ascii="Arial" w:hAnsi="Arial" w:cs="Arial"/>
                <w:b/>
                <w:sz w:val="24"/>
                <w:szCs w:val="24"/>
              </w:rPr>
              <w:t>Recommendation</w:t>
            </w:r>
          </w:p>
          <w:p w:rsidR="00682845" w:rsidRDefault="00682845" w:rsidP="00682845">
            <w:pPr>
              <w:spacing w:after="0"/>
              <w:rPr>
                <w:rFonts w:ascii="Arial" w:hAnsi="Arial" w:cs="Arial"/>
                <w:b/>
                <w:sz w:val="24"/>
                <w:szCs w:val="24"/>
              </w:rPr>
            </w:pPr>
          </w:p>
          <w:p w:rsidR="00570B98" w:rsidRPr="00682845" w:rsidRDefault="00682845" w:rsidP="00682845">
            <w:pPr>
              <w:spacing w:after="0"/>
              <w:rPr>
                <w:rFonts w:ascii="Arial" w:hAnsi="Arial" w:cs="Arial"/>
                <w:sz w:val="24"/>
                <w:szCs w:val="24"/>
              </w:rPr>
            </w:pPr>
            <w:r w:rsidRPr="00682845">
              <w:rPr>
                <w:rFonts w:ascii="Arial" w:hAnsi="Arial" w:cs="Arial"/>
                <w:sz w:val="24"/>
                <w:szCs w:val="24"/>
              </w:rPr>
              <w:t>That the report is noted</w:t>
            </w:r>
            <w:r w:rsidR="005A11F6" w:rsidRPr="00682845">
              <w:rPr>
                <w:rFonts w:ascii="Arial" w:hAnsi="Arial" w:cs="Arial"/>
                <w:sz w:val="24"/>
                <w:szCs w:val="24"/>
              </w:rPr>
              <w:t>.</w:t>
            </w:r>
          </w:p>
          <w:p w:rsidR="00682845" w:rsidRPr="00682845" w:rsidRDefault="00682845" w:rsidP="00682845">
            <w:pPr>
              <w:rPr>
                <w:rFonts w:ascii="Arial" w:hAnsi="Arial" w:cs="Arial"/>
                <w:sz w:val="24"/>
                <w:szCs w:val="24"/>
              </w:rPr>
            </w:pPr>
          </w:p>
        </w:tc>
      </w:tr>
    </w:tbl>
    <w:p w:rsidR="00181DA6" w:rsidRDefault="00181DA6" w:rsidP="00181DA6">
      <w:pPr>
        <w:rPr>
          <w:rFonts w:ascii="Arial" w:hAnsi="Arial" w:cs="Arial"/>
          <w:sz w:val="24"/>
          <w:szCs w:val="24"/>
        </w:rPr>
      </w:pPr>
    </w:p>
    <w:p w:rsidR="00EB2F3F" w:rsidRDefault="005A11F6" w:rsidP="005A11F6">
      <w:pPr>
        <w:rPr>
          <w:rFonts w:ascii="Arial" w:hAnsi="Arial" w:cs="Arial"/>
          <w:b/>
          <w:sz w:val="24"/>
          <w:szCs w:val="24"/>
        </w:rPr>
      </w:pPr>
      <w:r w:rsidRPr="005A11F6">
        <w:rPr>
          <w:rFonts w:ascii="Arial" w:hAnsi="Arial" w:cs="Arial"/>
          <w:b/>
          <w:sz w:val="24"/>
          <w:szCs w:val="24"/>
        </w:rPr>
        <w:t>Area Based Review – Progress Update</w:t>
      </w:r>
    </w:p>
    <w:p w:rsidR="00682845" w:rsidRDefault="00682845" w:rsidP="00682845">
      <w:pPr>
        <w:spacing w:after="0"/>
        <w:rPr>
          <w:rFonts w:ascii="Arial" w:hAnsi="Arial" w:cs="Arial"/>
          <w:b/>
          <w:sz w:val="24"/>
          <w:szCs w:val="24"/>
        </w:rPr>
      </w:pPr>
      <w:r w:rsidRPr="00682845">
        <w:rPr>
          <w:rFonts w:ascii="Arial" w:hAnsi="Arial" w:cs="Arial"/>
          <w:b/>
          <w:sz w:val="24"/>
          <w:szCs w:val="24"/>
        </w:rPr>
        <w:t>1.</w:t>
      </w:r>
      <w:r>
        <w:rPr>
          <w:rFonts w:ascii="Arial" w:hAnsi="Arial" w:cs="Arial"/>
          <w:b/>
          <w:sz w:val="24"/>
          <w:szCs w:val="24"/>
        </w:rPr>
        <w:tab/>
      </w:r>
      <w:r w:rsidR="005A11F6" w:rsidRPr="00682845">
        <w:rPr>
          <w:rFonts w:ascii="Arial" w:hAnsi="Arial" w:cs="Arial"/>
          <w:b/>
          <w:sz w:val="24"/>
          <w:szCs w:val="24"/>
        </w:rPr>
        <w:t>Skills Conclusion</w:t>
      </w:r>
    </w:p>
    <w:p w:rsidR="00682845" w:rsidRPr="00682845" w:rsidRDefault="00682845" w:rsidP="00682845">
      <w:pPr>
        <w:spacing w:after="0"/>
        <w:rPr>
          <w:rFonts w:ascii="Arial" w:hAnsi="Arial" w:cs="Arial"/>
          <w:b/>
          <w:sz w:val="24"/>
          <w:szCs w:val="24"/>
        </w:rPr>
      </w:pPr>
    </w:p>
    <w:p w:rsidR="00682845" w:rsidRDefault="005A11F6" w:rsidP="00682845">
      <w:pPr>
        <w:spacing w:after="0"/>
        <w:rPr>
          <w:rFonts w:ascii="Arial" w:hAnsi="Arial" w:cs="Arial"/>
          <w:sz w:val="24"/>
          <w:szCs w:val="24"/>
        </w:rPr>
      </w:pPr>
      <w:r w:rsidRPr="00682845">
        <w:rPr>
          <w:rFonts w:ascii="Arial" w:hAnsi="Arial" w:cs="Arial"/>
          <w:sz w:val="24"/>
          <w:szCs w:val="24"/>
        </w:rPr>
        <w:t xml:space="preserve">At the last </w:t>
      </w:r>
      <w:r w:rsidR="00682845">
        <w:rPr>
          <w:rFonts w:ascii="Arial" w:hAnsi="Arial" w:cs="Arial"/>
          <w:sz w:val="24"/>
          <w:szCs w:val="24"/>
        </w:rPr>
        <w:t>meeting</w:t>
      </w:r>
      <w:r w:rsidRPr="00682845">
        <w:rPr>
          <w:rFonts w:ascii="Arial" w:hAnsi="Arial" w:cs="Arial"/>
          <w:sz w:val="24"/>
          <w:szCs w:val="24"/>
        </w:rPr>
        <w:t xml:space="preserve"> a draft version of the LEP 'skills conclusion' was presented for endorsement; the conclusion was then presented to the LEP Board on Tuesday 13</w:t>
      </w:r>
      <w:r w:rsidRPr="00682845">
        <w:rPr>
          <w:rFonts w:ascii="Arial" w:hAnsi="Arial" w:cs="Arial"/>
          <w:sz w:val="24"/>
          <w:szCs w:val="24"/>
          <w:vertAlign w:val="superscript"/>
        </w:rPr>
        <w:t>th</w:t>
      </w:r>
      <w:r w:rsidRPr="00682845">
        <w:rPr>
          <w:rFonts w:ascii="Arial" w:hAnsi="Arial" w:cs="Arial"/>
          <w:sz w:val="24"/>
          <w:szCs w:val="24"/>
        </w:rPr>
        <w:t xml:space="preserve"> September </w:t>
      </w:r>
      <w:r w:rsidR="00682845">
        <w:rPr>
          <w:rFonts w:ascii="Arial" w:hAnsi="Arial" w:cs="Arial"/>
          <w:sz w:val="24"/>
          <w:szCs w:val="24"/>
        </w:rPr>
        <w:t xml:space="preserve">2016 </w:t>
      </w:r>
      <w:r w:rsidRPr="00682845">
        <w:rPr>
          <w:rFonts w:ascii="Arial" w:hAnsi="Arial" w:cs="Arial"/>
          <w:sz w:val="24"/>
          <w:szCs w:val="24"/>
        </w:rPr>
        <w:t xml:space="preserve">for approval.  The pack was approved with a few minor </w:t>
      </w:r>
      <w:r w:rsidRPr="00682845">
        <w:rPr>
          <w:rFonts w:ascii="Arial" w:hAnsi="Arial" w:cs="Arial"/>
          <w:sz w:val="24"/>
          <w:szCs w:val="24"/>
        </w:rPr>
        <w:lastRenderedPageBreak/>
        <w:t>amendments.  It was agreed that the pack would be merged with the Local Authority perspective for presentation at the first ABR steering group.  Mike Damms was nominated to attend the steering group on behalf of the LEP Board (and to represent SMEs).</w:t>
      </w:r>
    </w:p>
    <w:p w:rsidR="00682845" w:rsidRDefault="00682845" w:rsidP="00682845">
      <w:pPr>
        <w:spacing w:after="0"/>
        <w:rPr>
          <w:rFonts w:ascii="Arial" w:hAnsi="Arial" w:cs="Arial"/>
          <w:sz w:val="24"/>
          <w:szCs w:val="24"/>
        </w:rPr>
      </w:pPr>
    </w:p>
    <w:p w:rsidR="00682845" w:rsidRDefault="00682845" w:rsidP="00682845">
      <w:pPr>
        <w:spacing w:after="0"/>
        <w:rPr>
          <w:rFonts w:ascii="Arial" w:hAnsi="Arial" w:cs="Arial"/>
          <w:sz w:val="24"/>
          <w:szCs w:val="24"/>
        </w:rPr>
      </w:pPr>
      <w:r>
        <w:rPr>
          <w:rFonts w:ascii="Arial" w:hAnsi="Arial" w:cs="Arial"/>
          <w:sz w:val="24"/>
          <w:szCs w:val="24"/>
        </w:rPr>
        <w:t>T</w:t>
      </w:r>
      <w:r w:rsidR="005A11F6">
        <w:rPr>
          <w:rFonts w:ascii="Arial" w:hAnsi="Arial" w:cs="Arial"/>
          <w:sz w:val="24"/>
          <w:szCs w:val="24"/>
        </w:rPr>
        <w:t>he draft combined skills conclusion was also presented to the Shadow Combined Authority Leader's meeting on Thursday 15</w:t>
      </w:r>
      <w:r w:rsidR="005A11F6" w:rsidRPr="00C30A5C">
        <w:rPr>
          <w:rFonts w:ascii="Arial" w:hAnsi="Arial" w:cs="Arial"/>
          <w:sz w:val="24"/>
          <w:szCs w:val="24"/>
          <w:vertAlign w:val="superscript"/>
        </w:rPr>
        <w:t>th</w:t>
      </w:r>
      <w:r w:rsidR="005A11F6">
        <w:rPr>
          <w:rFonts w:ascii="Arial" w:hAnsi="Arial" w:cs="Arial"/>
          <w:sz w:val="24"/>
          <w:szCs w:val="24"/>
        </w:rPr>
        <w:t xml:space="preserve"> September.  Support was given to the draft, and Mark Townsend was nominated to attend the steering group to represent the Shadow Combined Authority. Mark is Leader of Burnley Council and is the nominated lead for skills and employment. </w:t>
      </w:r>
    </w:p>
    <w:p w:rsidR="00682845" w:rsidRDefault="00682845" w:rsidP="00682845">
      <w:pPr>
        <w:spacing w:after="0"/>
        <w:rPr>
          <w:rFonts w:ascii="Arial" w:hAnsi="Arial" w:cs="Arial"/>
          <w:sz w:val="24"/>
          <w:szCs w:val="24"/>
        </w:rPr>
      </w:pPr>
    </w:p>
    <w:p w:rsidR="00682845" w:rsidRDefault="005A11F6" w:rsidP="00682845">
      <w:pPr>
        <w:spacing w:after="0"/>
        <w:rPr>
          <w:rFonts w:ascii="Arial" w:hAnsi="Arial" w:cs="Arial"/>
          <w:sz w:val="24"/>
          <w:szCs w:val="24"/>
        </w:rPr>
      </w:pPr>
      <w:r>
        <w:rPr>
          <w:rFonts w:ascii="Arial" w:hAnsi="Arial" w:cs="Arial"/>
          <w:sz w:val="24"/>
          <w:szCs w:val="24"/>
        </w:rPr>
        <w:t xml:space="preserve">The combined slide pack was 118 slides in total – it was thus agreed to send the full pack to steering group members, but to provide a summary overview at the meeting itself.  </w:t>
      </w:r>
      <w:r w:rsidR="00682845">
        <w:rPr>
          <w:rFonts w:ascii="Arial" w:hAnsi="Arial" w:cs="Arial"/>
          <w:sz w:val="24"/>
          <w:szCs w:val="24"/>
        </w:rPr>
        <w:t xml:space="preserve">A copy of the </w:t>
      </w:r>
      <w:r>
        <w:rPr>
          <w:rFonts w:ascii="Arial" w:hAnsi="Arial" w:cs="Arial"/>
          <w:sz w:val="24"/>
          <w:szCs w:val="24"/>
        </w:rPr>
        <w:t xml:space="preserve">summary is </w:t>
      </w:r>
      <w:r w:rsidR="00682845">
        <w:rPr>
          <w:rFonts w:ascii="Arial" w:hAnsi="Arial" w:cs="Arial"/>
          <w:sz w:val="24"/>
          <w:szCs w:val="24"/>
        </w:rPr>
        <w:t xml:space="preserve">attached as </w:t>
      </w:r>
      <w:r>
        <w:rPr>
          <w:rFonts w:ascii="Arial" w:hAnsi="Arial" w:cs="Arial"/>
          <w:sz w:val="24"/>
          <w:szCs w:val="24"/>
        </w:rPr>
        <w:t>Appendix A for information.</w:t>
      </w:r>
    </w:p>
    <w:p w:rsidR="00682845" w:rsidRDefault="00682845" w:rsidP="00682845">
      <w:pPr>
        <w:spacing w:after="0"/>
        <w:rPr>
          <w:rFonts w:ascii="Arial" w:hAnsi="Arial" w:cs="Arial"/>
          <w:sz w:val="24"/>
          <w:szCs w:val="24"/>
        </w:rPr>
      </w:pPr>
    </w:p>
    <w:p w:rsidR="00682845" w:rsidRDefault="00682845" w:rsidP="00682845">
      <w:pPr>
        <w:spacing w:after="0"/>
        <w:rPr>
          <w:rFonts w:ascii="Arial" w:hAnsi="Arial" w:cs="Arial"/>
          <w:b/>
          <w:sz w:val="24"/>
          <w:szCs w:val="24"/>
        </w:rPr>
      </w:pPr>
      <w:r w:rsidRPr="00682845">
        <w:rPr>
          <w:rFonts w:ascii="Arial" w:hAnsi="Arial" w:cs="Arial"/>
          <w:b/>
          <w:sz w:val="24"/>
          <w:szCs w:val="24"/>
        </w:rPr>
        <w:t>2.</w:t>
      </w:r>
      <w:r w:rsidR="005A11F6" w:rsidRPr="005A11F6">
        <w:rPr>
          <w:rFonts w:ascii="Arial" w:hAnsi="Arial" w:cs="Arial"/>
          <w:b/>
          <w:sz w:val="24"/>
          <w:szCs w:val="24"/>
        </w:rPr>
        <w:tab/>
        <w:t>First Steering Group</w:t>
      </w:r>
    </w:p>
    <w:p w:rsidR="00682845" w:rsidRDefault="00682845" w:rsidP="00682845">
      <w:pPr>
        <w:spacing w:after="0"/>
        <w:rPr>
          <w:rFonts w:ascii="Arial" w:hAnsi="Arial" w:cs="Arial"/>
          <w:b/>
          <w:sz w:val="24"/>
          <w:szCs w:val="24"/>
        </w:rPr>
      </w:pPr>
    </w:p>
    <w:p w:rsidR="005A11F6" w:rsidRDefault="005A11F6" w:rsidP="00682845">
      <w:pPr>
        <w:spacing w:after="0"/>
        <w:rPr>
          <w:rFonts w:ascii="Arial" w:hAnsi="Arial" w:cs="Arial"/>
          <w:sz w:val="24"/>
          <w:szCs w:val="24"/>
        </w:rPr>
      </w:pPr>
      <w:r>
        <w:rPr>
          <w:rFonts w:ascii="Arial" w:hAnsi="Arial" w:cs="Arial"/>
          <w:sz w:val="24"/>
          <w:szCs w:val="24"/>
        </w:rPr>
        <w:t>The first steering group of the Area Based Review (ABR) met on the 4</w:t>
      </w:r>
      <w:r w:rsidRPr="00001925">
        <w:rPr>
          <w:rFonts w:ascii="Arial" w:hAnsi="Arial" w:cs="Arial"/>
          <w:sz w:val="24"/>
          <w:szCs w:val="24"/>
          <w:vertAlign w:val="superscript"/>
        </w:rPr>
        <w:t>th</w:t>
      </w:r>
      <w:r>
        <w:rPr>
          <w:rFonts w:ascii="Arial" w:hAnsi="Arial" w:cs="Arial"/>
          <w:sz w:val="24"/>
          <w:szCs w:val="24"/>
        </w:rPr>
        <w:t xml:space="preserve"> October; Michele Lawty-Jones and Bob Stott presented the combined skills conclusion at the meeting.  The Colleges will respond to the information presented at the first meeting at the second steering group on Tuesday 1</w:t>
      </w:r>
      <w:r w:rsidRPr="005A11F6">
        <w:rPr>
          <w:rFonts w:ascii="Arial" w:hAnsi="Arial" w:cs="Arial"/>
          <w:sz w:val="24"/>
          <w:szCs w:val="24"/>
          <w:vertAlign w:val="superscript"/>
        </w:rPr>
        <w:t>st</w:t>
      </w:r>
      <w:r>
        <w:rPr>
          <w:rFonts w:ascii="Arial" w:hAnsi="Arial" w:cs="Arial"/>
          <w:sz w:val="24"/>
          <w:szCs w:val="24"/>
        </w:rPr>
        <w:t xml:space="preserve"> November, and the conclusion will be used as a checklist to appraise options throughout the process.</w:t>
      </w:r>
    </w:p>
    <w:p w:rsidR="00682845" w:rsidRDefault="00682845" w:rsidP="00682845">
      <w:pPr>
        <w:spacing w:after="0"/>
        <w:rPr>
          <w:rFonts w:ascii="Arial" w:hAnsi="Arial" w:cs="Arial"/>
          <w:sz w:val="24"/>
          <w:szCs w:val="24"/>
        </w:rPr>
      </w:pPr>
    </w:p>
    <w:p w:rsidR="00682845" w:rsidRDefault="00DC38F6" w:rsidP="00682845">
      <w:pPr>
        <w:spacing w:after="0"/>
        <w:rPr>
          <w:rFonts w:ascii="Arial" w:hAnsi="Arial" w:cs="Arial"/>
          <w:b/>
          <w:sz w:val="24"/>
          <w:szCs w:val="24"/>
        </w:rPr>
      </w:pPr>
      <w:r>
        <w:rPr>
          <w:rFonts w:ascii="Arial" w:hAnsi="Arial" w:cs="Arial"/>
          <w:b/>
          <w:sz w:val="24"/>
          <w:szCs w:val="24"/>
        </w:rPr>
        <w:t>3.</w:t>
      </w:r>
      <w:r>
        <w:rPr>
          <w:rFonts w:ascii="Arial" w:hAnsi="Arial" w:cs="Arial"/>
          <w:b/>
          <w:sz w:val="24"/>
          <w:szCs w:val="24"/>
        </w:rPr>
        <w:tab/>
        <w:t>ABR Working Group</w:t>
      </w:r>
    </w:p>
    <w:p w:rsidR="00682845" w:rsidRDefault="00682845" w:rsidP="00682845">
      <w:pPr>
        <w:spacing w:after="0"/>
        <w:rPr>
          <w:rFonts w:ascii="Arial" w:hAnsi="Arial" w:cs="Arial"/>
          <w:b/>
          <w:sz w:val="24"/>
          <w:szCs w:val="24"/>
        </w:rPr>
      </w:pPr>
    </w:p>
    <w:p w:rsidR="00682845" w:rsidRDefault="005A11F6" w:rsidP="00682845">
      <w:pPr>
        <w:spacing w:after="0"/>
        <w:rPr>
          <w:rFonts w:ascii="Arial" w:hAnsi="Arial" w:cs="Arial"/>
          <w:sz w:val="24"/>
          <w:szCs w:val="24"/>
        </w:rPr>
      </w:pPr>
      <w:r>
        <w:rPr>
          <w:rFonts w:ascii="Arial" w:hAnsi="Arial" w:cs="Arial"/>
          <w:sz w:val="24"/>
          <w:szCs w:val="24"/>
        </w:rPr>
        <w:t>It was agreed at the last meeting that the ABR Working Group would continue to meet throughout the review.  The notes from the meeting held on the 6</w:t>
      </w:r>
      <w:r w:rsidRPr="00454B25">
        <w:rPr>
          <w:rFonts w:ascii="Arial" w:hAnsi="Arial" w:cs="Arial"/>
          <w:sz w:val="24"/>
          <w:szCs w:val="24"/>
          <w:vertAlign w:val="superscript"/>
        </w:rPr>
        <w:t>th</w:t>
      </w:r>
      <w:r>
        <w:rPr>
          <w:rFonts w:ascii="Arial" w:hAnsi="Arial" w:cs="Arial"/>
          <w:sz w:val="24"/>
          <w:szCs w:val="24"/>
        </w:rPr>
        <w:t xml:space="preserve"> September are provided for information </w:t>
      </w:r>
      <w:r w:rsidR="00682845">
        <w:rPr>
          <w:rFonts w:ascii="Arial" w:hAnsi="Arial" w:cs="Arial"/>
          <w:sz w:val="24"/>
          <w:szCs w:val="24"/>
        </w:rPr>
        <w:t xml:space="preserve">at </w:t>
      </w:r>
      <w:r>
        <w:rPr>
          <w:rFonts w:ascii="Arial" w:hAnsi="Arial" w:cs="Arial"/>
          <w:sz w:val="24"/>
          <w:szCs w:val="24"/>
        </w:rPr>
        <w:t>Appendix B.</w:t>
      </w:r>
    </w:p>
    <w:p w:rsidR="00682845" w:rsidRDefault="00682845" w:rsidP="00682845">
      <w:pPr>
        <w:spacing w:after="0"/>
        <w:rPr>
          <w:rFonts w:ascii="Arial" w:hAnsi="Arial" w:cs="Arial"/>
          <w:sz w:val="24"/>
          <w:szCs w:val="24"/>
        </w:rPr>
      </w:pPr>
    </w:p>
    <w:p w:rsidR="00682845" w:rsidRDefault="00DC38F6" w:rsidP="00682845">
      <w:pPr>
        <w:spacing w:after="0"/>
        <w:rPr>
          <w:rFonts w:ascii="Arial" w:hAnsi="Arial" w:cs="Arial"/>
          <w:b/>
          <w:sz w:val="24"/>
          <w:szCs w:val="24"/>
        </w:rPr>
      </w:pPr>
      <w:r>
        <w:rPr>
          <w:rFonts w:ascii="Arial" w:hAnsi="Arial" w:cs="Arial"/>
          <w:b/>
          <w:sz w:val="24"/>
          <w:szCs w:val="24"/>
        </w:rPr>
        <w:t>4.</w:t>
      </w:r>
      <w:r>
        <w:rPr>
          <w:rFonts w:ascii="Arial" w:hAnsi="Arial" w:cs="Arial"/>
          <w:b/>
          <w:sz w:val="24"/>
          <w:szCs w:val="24"/>
        </w:rPr>
        <w:tab/>
        <w:t>Recommendation</w:t>
      </w:r>
    </w:p>
    <w:p w:rsidR="00682845" w:rsidRDefault="00682845" w:rsidP="00682845">
      <w:pPr>
        <w:spacing w:after="0"/>
        <w:rPr>
          <w:rFonts w:ascii="Arial" w:hAnsi="Arial" w:cs="Arial"/>
          <w:b/>
          <w:sz w:val="24"/>
          <w:szCs w:val="24"/>
        </w:rPr>
      </w:pPr>
    </w:p>
    <w:p w:rsidR="00DC38F6" w:rsidRPr="00DC38F6" w:rsidRDefault="00DC38F6" w:rsidP="00682845">
      <w:pPr>
        <w:spacing w:after="0"/>
        <w:rPr>
          <w:rFonts w:ascii="Arial" w:hAnsi="Arial" w:cs="Arial"/>
          <w:sz w:val="24"/>
          <w:szCs w:val="24"/>
        </w:rPr>
      </w:pPr>
      <w:r>
        <w:rPr>
          <w:rFonts w:ascii="Arial" w:hAnsi="Arial" w:cs="Arial"/>
          <w:sz w:val="24"/>
          <w:szCs w:val="24"/>
        </w:rPr>
        <w:t>The committee is asked to note the update</w:t>
      </w:r>
      <w:r w:rsidR="00682845">
        <w:rPr>
          <w:rFonts w:ascii="Arial" w:hAnsi="Arial" w:cs="Arial"/>
          <w:sz w:val="24"/>
          <w:szCs w:val="24"/>
        </w:rPr>
        <w:t xml:space="preserve"> set out in the report</w:t>
      </w:r>
      <w:r>
        <w:rPr>
          <w:rFonts w:ascii="Arial" w:hAnsi="Arial" w:cs="Arial"/>
          <w:sz w:val="24"/>
          <w:szCs w:val="24"/>
        </w:rPr>
        <w:t>.</w:t>
      </w:r>
    </w:p>
    <w:p w:rsidR="008E6252" w:rsidRDefault="008E6252" w:rsidP="00A543E2">
      <w:pPr>
        <w:spacing w:after="0"/>
        <w:rPr>
          <w:rFonts w:cs="Arial"/>
          <w:b/>
        </w:rPr>
      </w:pPr>
      <w:bookmarkStart w:id="0" w:name="_GoBack"/>
      <w:bookmarkEnd w:id="0"/>
    </w:p>
    <w:sectPr w:rsidR="008E6252" w:rsidSect="0029739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FD" w:rsidRDefault="001322FD">
    <w:pPr>
      <w:pStyle w:val="Header"/>
    </w:pPr>
  </w:p>
  <w:p w:rsidR="001322FD" w:rsidRDefault="00132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7436BF"/>
    <w:multiLevelType w:val="multilevel"/>
    <w:tmpl w:val="0E622430"/>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937F1"/>
    <w:multiLevelType w:val="hybridMultilevel"/>
    <w:tmpl w:val="06880A78"/>
    <w:lvl w:ilvl="0" w:tplc="FF061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73F82"/>
    <w:multiLevelType w:val="hybridMultilevel"/>
    <w:tmpl w:val="EF16CE34"/>
    <w:lvl w:ilvl="0" w:tplc="9ADA1E3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605CB"/>
    <w:multiLevelType w:val="hybridMultilevel"/>
    <w:tmpl w:val="01AC7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18"/>
  </w:num>
  <w:num w:numId="6">
    <w:abstractNumId w:val="24"/>
  </w:num>
  <w:num w:numId="7">
    <w:abstractNumId w:val="14"/>
  </w:num>
  <w:num w:numId="8">
    <w:abstractNumId w:val="10"/>
  </w:num>
  <w:num w:numId="9">
    <w:abstractNumId w:val="9"/>
  </w:num>
  <w:num w:numId="10">
    <w:abstractNumId w:val="13"/>
  </w:num>
  <w:num w:numId="11">
    <w:abstractNumId w:val="5"/>
  </w:num>
  <w:num w:numId="12">
    <w:abstractNumId w:val="22"/>
  </w:num>
  <w:num w:numId="13">
    <w:abstractNumId w:val="15"/>
  </w:num>
  <w:num w:numId="14">
    <w:abstractNumId w:val="17"/>
  </w:num>
  <w:num w:numId="15">
    <w:abstractNumId w:val="16"/>
  </w:num>
  <w:num w:numId="16">
    <w:abstractNumId w:val="2"/>
  </w:num>
  <w:num w:numId="17">
    <w:abstractNumId w:val="1"/>
  </w:num>
  <w:num w:numId="18">
    <w:abstractNumId w:val="12"/>
  </w:num>
  <w:num w:numId="19">
    <w:abstractNumId w:val="31"/>
  </w:num>
  <w:num w:numId="20">
    <w:abstractNumId w:val="30"/>
  </w:num>
  <w:num w:numId="21">
    <w:abstractNumId w:val="27"/>
  </w:num>
  <w:num w:numId="22">
    <w:abstractNumId w:val="8"/>
  </w:num>
  <w:num w:numId="23">
    <w:abstractNumId w:val="29"/>
  </w:num>
  <w:num w:numId="24">
    <w:abstractNumId w:val="25"/>
  </w:num>
  <w:num w:numId="25">
    <w:abstractNumId w:val="26"/>
  </w:num>
  <w:num w:numId="26">
    <w:abstractNumId w:val="19"/>
  </w:num>
  <w:num w:numId="27">
    <w:abstractNumId w:val="21"/>
  </w:num>
  <w:num w:numId="28">
    <w:abstractNumId w:val="28"/>
  </w:num>
  <w:num w:numId="29">
    <w:abstractNumId w:val="7"/>
  </w:num>
  <w:num w:numId="30">
    <w:abstractNumId w:val="4"/>
  </w:num>
  <w:num w:numId="31">
    <w:abstractNumId w:val="23"/>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1925"/>
    <w:rsid w:val="00007C12"/>
    <w:rsid w:val="00025251"/>
    <w:rsid w:val="000254A5"/>
    <w:rsid w:val="00033129"/>
    <w:rsid w:val="00082CBD"/>
    <w:rsid w:val="000A52CB"/>
    <w:rsid w:val="000A7A6F"/>
    <w:rsid w:val="000B7BD4"/>
    <w:rsid w:val="000C2AEF"/>
    <w:rsid w:val="000C41BA"/>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322FD"/>
    <w:rsid w:val="001503EA"/>
    <w:rsid w:val="0015194E"/>
    <w:rsid w:val="0015645A"/>
    <w:rsid w:val="00161D32"/>
    <w:rsid w:val="00163EDB"/>
    <w:rsid w:val="00166620"/>
    <w:rsid w:val="00181DA6"/>
    <w:rsid w:val="00194045"/>
    <w:rsid w:val="001B02CA"/>
    <w:rsid w:val="001B0D88"/>
    <w:rsid w:val="001E1342"/>
    <w:rsid w:val="001E4892"/>
    <w:rsid w:val="001E7FEF"/>
    <w:rsid w:val="001F0B30"/>
    <w:rsid w:val="001F3177"/>
    <w:rsid w:val="001F5470"/>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2F0EF4"/>
    <w:rsid w:val="00300817"/>
    <w:rsid w:val="00315BF7"/>
    <w:rsid w:val="00357B5A"/>
    <w:rsid w:val="00365CCD"/>
    <w:rsid w:val="00393780"/>
    <w:rsid w:val="003A4D67"/>
    <w:rsid w:val="003B62BA"/>
    <w:rsid w:val="003C0FF0"/>
    <w:rsid w:val="003C74B8"/>
    <w:rsid w:val="003D1FB5"/>
    <w:rsid w:val="003D2896"/>
    <w:rsid w:val="003D536C"/>
    <w:rsid w:val="003D546D"/>
    <w:rsid w:val="003E041B"/>
    <w:rsid w:val="003E234C"/>
    <w:rsid w:val="003E74BB"/>
    <w:rsid w:val="003F65C0"/>
    <w:rsid w:val="003F7C21"/>
    <w:rsid w:val="00400EBB"/>
    <w:rsid w:val="00427B3B"/>
    <w:rsid w:val="0044305B"/>
    <w:rsid w:val="00444473"/>
    <w:rsid w:val="00454B25"/>
    <w:rsid w:val="00455FB5"/>
    <w:rsid w:val="004701E6"/>
    <w:rsid w:val="00472685"/>
    <w:rsid w:val="00472FAF"/>
    <w:rsid w:val="00473D3B"/>
    <w:rsid w:val="00481972"/>
    <w:rsid w:val="004A1FBB"/>
    <w:rsid w:val="004A61F7"/>
    <w:rsid w:val="004B38BB"/>
    <w:rsid w:val="004C19F2"/>
    <w:rsid w:val="004C5F8B"/>
    <w:rsid w:val="004D6853"/>
    <w:rsid w:val="004E5BB0"/>
    <w:rsid w:val="004F4629"/>
    <w:rsid w:val="00507C0C"/>
    <w:rsid w:val="005169CE"/>
    <w:rsid w:val="00541AD1"/>
    <w:rsid w:val="00570B98"/>
    <w:rsid w:val="00575253"/>
    <w:rsid w:val="005774B5"/>
    <w:rsid w:val="005934CB"/>
    <w:rsid w:val="005A11F6"/>
    <w:rsid w:val="005B0A82"/>
    <w:rsid w:val="005B14B5"/>
    <w:rsid w:val="005B39E7"/>
    <w:rsid w:val="005D3F2F"/>
    <w:rsid w:val="005D48BA"/>
    <w:rsid w:val="005E2CDA"/>
    <w:rsid w:val="0060193B"/>
    <w:rsid w:val="006053FD"/>
    <w:rsid w:val="00614A0B"/>
    <w:rsid w:val="00620C03"/>
    <w:rsid w:val="00641BAD"/>
    <w:rsid w:val="006477C4"/>
    <w:rsid w:val="00654D2A"/>
    <w:rsid w:val="006735B1"/>
    <w:rsid w:val="00682845"/>
    <w:rsid w:val="00691DAE"/>
    <w:rsid w:val="00694D16"/>
    <w:rsid w:val="00696192"/>
    <w:rsid w:val="006A7A1C"/>
    <w:rsid w:val="006C5342"/>
    <w:rsid w:val="006D204A"/>
    <w:rsid w:val="006D23C3"/>
    <w:rsid w:val="006D7D1C"/>
    <w:rsid w:val="006E1F95"/>
    <w:rsid w:val="006F01FB"/>
    <w:rsid w:val="00711B85"/>
    <w:rsid w:val="00721C03"/>
    <w:rsid w:val="00731A30"/>
    <w:rsid w:val="0073681F"/>
    <w:rsid w:val="00747983"/>
    <w:rsid w:val="00754E33"/>
    <w:rsid w:val="00767F03"/>
    <w:rsid w:val="007B7562"/>
    <w:rsid w:val="007C408E"/>
    <w:rsid w:val="007C47E3"/>
    <w:rsid w:val="007C7413"/>
    <w:rsid w:val="007D102C"/>
    <w:rsid w:val="007D133B"/>
    <w:rsid w:val="00803381"/>
    <w:rsid w:val="00804BBB"/>
    <w:rsid w:val="00816491"/>
    <w:rsid w:val="0082144D"/>
    <w:rsid w:val="00833912"/>
    <w:rsid w:val="008625D2"/>
    <w:rsid w:val="008749CA"/>
    <w:rsid w:val="00875E06"/>
    <w:rsid w:val="008C114E"/>
    <w:rsid w:val="008C2291"/>
    <w:rsid w:val="008C6CB5"/>
    <w:rsid w:val="008E1F86"/>
    <w:rsid w:val="008E6252"/>
    <w:rsid w:val="00956B38"/>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51DEB"/>
    <w:rsid w:val="00A543E2"/>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598"/>
    <w:rsid w:val="00B256FB"/>
    <w:rsid w:val="00B300C2"/>
    <w:rsid w:val="00B31AEE"/>
    <w:rsid w:val="00B35ED9"/>
    <w:rsid w:val="00B363E6"/>
    <w:rsid w:val="00B600A9"/>
    <w:rsid w:val="00B60C2B"/>
    <w:rsid w:val="00B676AE"/>
    <w:rsid w:val="00B80503"/>
    <w:rsid w:val="00B84A95"/>
    <w:rsid w:val="00B953F4"/>
    <w:rsid w:val="00BA1236"/>
    <w:rsid w:val="00BC6B8B"/>
    <w:rsid w:val="00BD2464"/>
    <w:rsid w:val="00BD5D30"/>
    <w:rsid w:val="00BF02EC"/>
    <w:rsid w:val="00C0787F"/>
    <w:rsid w:val="00C1035F"/>
    <w:rsid w:val="00C16FBA"/>
    <w:rsid w:val="00C2549F"/>
    <w:rsid w:val="00C2747F"/>
    <w:rsid w:val="00C30A5C"/>
    <w:rsid w:val="00C42107"/>
    <w:rsid w:val="00C47B5E"/>
    <w:rsid w:val="00C54846"/>
    <w:rsid w:val="00CB45E8"/>
    <w:rsid w:val="00CC2059"/>
    <w:rsid w:val="00CE1056"/>
    <w:rsid w:val="00CE7969"/>
    <w:rsid w:val="00CF0167"/>
    <w:rsid w:val="00CF08BE"/>
    <w:rsid w:val="00CF7738"/>
    <w:rsid w:val="00D01054"/>
    <w:rsid w:val="00D018A9"/>
    <w:rsid w:val="00D10A27"/>
    <w:rsid w:val="00D12C96"/>
    <w:rsid w:val="00D15003"/>
    <w:rsid w:val="00D20466"/>
    <w:rsid w:val="00D223F6"/>
    <w:rsid w:val="00D310BF"/>
    <w:rsid w:val="00D42D86"/>
    <w:rsid w:val="00D44F67"/>
    <w:rsid w:val="00D61529"/>
    <w:rsid w:val="00D73E40"/>
    <w:rsid w:val="00D75107"/>
    <w:rsid w:val="00D77F80"/>
    <w:rsid w:val="00D927CE"/>
    <w:rsid w:val="00DA38B8"/>
    <w:rsid w:val="00DC12F3"/>
    <w:rsid w:val="00DC38F6"/>
    <w:rsid w:val="00DC4A68"/>
    <w:rsid w:val="00DC7B3C"/>
    <w:rsid w:val="00DD048C"/>
    <w:rsid w:val="00DD0DCE"/>
    <w:rsid w:val="00DD4184"/>
    <w:rsid w:val="00DE681E"/>
    <w:rsid w:val="00DF1AB1"/>
    <w:rsid w:val="00E0271B"/>
    <w:rsid w:val="00E046B7"/>
    <w:rsid w:val="00E04DC0"/>
    <w:rsid w:val="00E119F4"/>
    <w:rsid w:val="00E11F67"/>
    <w:rsid w:val="00E12270"/>
    <w:rsid w:val="00E32610"/>
    <w:rsid w:val="00E34A27"/>
    <w:rsid w:val="00E40AB5"/>
    <w:rsid w:val="00E41A63"/>
    <w:rsid w:val="00E45485"/>
    <w:rsid w:val="00E55846"/>
    <w:rsid w:val="00E7402A"/>
    <w:rsid w:val="00E97F78"/>
    <w:rsid w:val="00EA24D4"/>
    <w:rsid w:val="00EB2F3F"/>
    <w:rsid w:val="00EB4C57"/>
    <w:rsid w:val="00EB6E07"/>
    <w:rsid w:val="00EC6CD4"/>
    <w:rsid w:val="00ED1F15"/>
    <w:rsid w:val="00EF0D65"/>
    <w:rsid w:val="00F0119E"/>
    <w:rsid w:val="00F076F4"/>
    <w:rsid w:val="00F11B98"/>
    <w:rsid w:val="00F26817"/>
    <w:rsid w:val="00F27A7A"/>
    <w:rsid w:val="00F62066"/>
    <w:rsid w:val="00F84354"/>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paragraph" w:styleId="Header">
    <w:name w:val="header"/>
    <w:basedOn w:val="Normal"/>
    <w:link w:val="HeaderChar"/>
    <w:uiPriority w:val="99"/>
    <w:unhideWhenUsed/>
    <w:rsid w:val="0013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2FD"/>
  </w:style>
  <w:style w:type="paragraph" w:styleId="Footer">
    <w:name w:val="footer"/>
    <w:basedOn w:val="Normal"/>
    <w:link w:val="FooterChar"/>
    <w:uiPriority w:val="99"/>
    <w:unhideWhenUsed/>
    <w:rsid w:val="0013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8316">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lawty-jones@lancashire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0AE7-6E9A-4319-95B5-113D6342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10</cp:revision>
  <dcterms:created xsi:type="dcterms:W3CDTF">2016-10-10T08:20:00Z</dcterms:created>
  <dcterms:modified xsi:type="dcterms:W3CDTF">2016-10-11T19:01:00Z</dcterms:modified>
</cp:coreProperties>
</file>